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5EB90" w14:textId="1464D6E7" w:rsidR="003C7E28" w:rsidRPr="00EE06C9" w:rsidRDefault="00655062" w:rsidP="003C7E28">
      <w:pPr>
        <w:spacing w:line="360" w:lineRule="auto"/>
        <w:jc w:val="center"/>
        <w:rPr>
          <w:rFonts w:ascii="Arial" w:hAnsi="Arial" w:cs="Arial"/>
          <w:b/>
          <w:sz w:val="28"/>
          <w:szCs w:val="28"/>
        </w:rPr>
      </w:pPr>
      <w:r w:rsidRPr="00EE06C9">
        <w:rPr>
          <w:rFonts w:ascii="Arial" w:hAnsi="Arial" w:cs="Arial"/>
          <w:b/>
          <w:sz w:val="28"/>
          <w:szCs w:val="28"/>
        </w:rPr>
        <w:t>DECLARAÇÃO</w:t>
      </w:r>
      <w:r w:rsidR="00EE06C9" w:rsidRPr="00EE06C9">
        <w:rPr>
          <w:rFonts w:ascii="Arial" w:hAnsi="Arial" w:cs="Arial"/>
          <w:b/>
          <w:sz w:val="28"/>
          <w:szCs w:val="28"/>
        </w:rPr>
        <w:t xml:space="preserve"> DE NÃO </w:t>
      </w:r>
      <w:r w:rsidRPr="00EE06C9">
        <w:rPr>
          <w:rFonts w:ascii="Arial" w:hAnsi="Arial" w:cs="Arial"/>
          <w:b/>
          <w:sz w:val="28"/>
          <w:szCs w:val="28"/>
        </w:rPr>
        <w:t>ACUMULAÇÃO</w:t>
      </w:r>
      <w:r w:rsidR="003C7E28" w:rsidRPr="00EE06C9">
        <w:rPr>
          <w:rFonts w:ascii="Arial" w:hAnsi="Arial" w:cs="Arial"/>
          <w:b/>
          <w:sz w:val="28"/>
          <w:szCs w:val="28"/>
        </w:rPr>
        <w:t xml:space="preserve"> DE CARGOS</w:t>
      </w:r>
    </w:p>
    <w:p w14:paraId="7B9E2F8E" w14:textId="7ACEA2C2" w:rsidR="00EE06C9" w:rsidRPr="00EE06C9" w:rsidRDefault="00EE06C9" w:rsidP="00EE06C9">
      <w:pPr>
        <w:spacing w:line="360" w:lineRule="auto"/>
        <w:jc w:val="both"/>
        <w:rPr>
          <w:rFonts w:ascii="Arial" w:hAnsi="Arial" w:cs="Arial"/>
          <w:color w:val="000000"/>
          <w:sz w:val="24"/>
          <w:szCs w:val="24"/>
        </w:rPr>
      </w:pPr>
      <w:r w:rsidRPr="00EE06C9">
        <w:rPr>
          <w:rFonts w:ascii="Arial" w:hAnsi="Arial" w:cs="Arial"/>
          <w:color w:val="000000"/>
          <w:sz w:val="24"/>
          <w:szCs w:val="24"/>
        </w:rPr>
        <w:t>D</w:t>
      </w:r>
      <w:r w:rsidRPr="00EE06C9">
        <w:rPr>
          <w:rFonts w:ascii="Arial" w:hAnsi="Arial" w:cs="Arial"/>
          <w:color w:val="000000"/>
          <w:sz w:val="24"/>
          <w:szCs w:val="24"/>
        </w:rPr>
        <w:t>ECLARO, para os devidos fins, especialmente para atender ao disposto no artigo 37, inciso XVI, da Constituição Federal, que:</w:t>
      </w:r>
    </w:p>
    <w:p w14:paraId="7E936546" w14:textId="77777777" w:rsidR="00EE06C9" w:rsidRPr="00EE06C9" w:rsidRDefault="00EE06C9" w:rsidP="00EE06C9">
      <w:pPr>
        <w:spacing w:line="360" w:lineRule="auto"/>
        <w:jc w:val="both"/>
        <w:rPr>
          <w:rFonts w:ascii="Arial" w:hAnsi="Arial" w:cs="Arial"/>
          <w:color w:val="000000"/>
          <w:sz w:val="24"/>
          <w:szCs w:val="24"/>
        </w:rPr>
      </w:pPr>
      <w:r w:rsidRPr="00EE06C9">
        <w:rPr>
          <w:rFonts w:ascii="Arial" w:hAnsi="Arial" w:cs="Arial"/>
          <w:b/>
          <w:bCs/>
          <w:color w:val="000000"/>
          <w:sz w:val="24"/>
          <w:szCs w:val="24"/>
        </w:rPr>
        <w:t xml:space="preserve">NÃO EXERÇO, </w:t>
      </w:r>
      <w:r w:rsidRPr="00EE06C9">
        <w:rPr>
          <w:rFonts w:ascii="Arial" w:hAnsi="Arial" w:cs="Arial"/>
          <w:color w:val="000000"/>
          <w:sz w:val="24"/>
          <w:szCs w:val="24"/>
        </w:rPr>
        <w:t>no âmbito da Administração Pública direta ou indireta, Federal, Estadual ou Municipal, mais de um cargo, emprego ou função pública, seja de forma efetiva, comissionada, temporária ou contratada, que caracterize acumulação ilícita.</w:t>
      </w:r>
    </w:p>
    <w:p w14:paraId="77A13705" w14:textId="77777777" w:rsidR="00EE06C9" w:rsidRPr="00EE06C9" w:rsidRDefault="00EE06C9" w:rsidP="00EE06C9">
      <w:pPr>
        <w:spacing w:line="360" w:lineRule="auto"/>
        <w:jc w:val="both"/>
        <w:rPr>
          <w:rFonts w:ascii="Arial" w:hAnsi="Arial" w:cs="Arial"/>
          <w:color w:val="000000"/>
          <w:sz w:val="24"/>
          <w:szCs w:val="24"/>
        </w:rPr>
      </w:pPr>
      <w:r w:rsidRPr="00EE06C9">
        <w:rPr>
          <w:rFonts w:ascii="Arial" w:hAnsi="Arial" w:cs="Arial"/>
          <w:color w:val="000000"/>
          <w:sz w:val="24"/>
          <w:szCs w:val="24"/>
        </w:rPr>
        <w:t>Declaro, ainda, estar ciente de que a prestação de informações falsas poderá ensejar as sanções administrativas, civis e penais cabíveis, nos termos da legislação vigente.</w:t>
      </w:r>
    </w:p>
    <w:p w14:paraId="6F607097" w14:textId="77777777" w:rsidR="00504B3A" w:rsidRDefault="003C7E28" w:rsidP="003C7E28">
      <w:pPr>
        <w:spacing w:after="0" w:line="360" w:lineRule="auto"/>
        <w:ind w:left="2124"/>
        <w:jc w:val="both"/>
        <w:rPr>
          <w:rFonts w:ascii="Arial" w:hAnsi="Arial" w:cs="Arial"/>
          <w:b/>
          <w:sz w:val="20"/>
          <w:szCs w:val="24"/>
        </w:rPr>
      </w:pPr>
      <w:r w:rsidRPr="003C7E28">
        <w:rPr>
          <w:rFonts w:ascii="Arial" w:hAnsi="Arial" w:cs="Arial"/>
          <w:b/>
          <w:sz w:val="20"/>
          <w:szCs w:val="24"/>
        </w:rPr>
        <w:t>Art. 37</w:t>
      </w:r>
      <w:r w:rsidR="00504B3A">
        <w:rPr>
          <w:rFonts w:ascii="Arial" w:hAnsi="Arial" w:cs="Arial"/>
          <w:b/>
          <w:sz w:val="20"/>
          <w:szCs w:val="24"/>
        </w:rPr>
        <w:t xml:space="preserve"> - Constituição Federal</w:t>
      </w:r>
      <w:r w:rsidRPr="003C7E28">
        <w:rPr>
          <w:rFonts w:ascii="Arial" w:hAnsi="Arial" w:cs="Arial"/>
          <w:b/>
          <w:sz w:val="20"/>
          <w:szCs w:val="24"/>
        </w:rPr>
        <w:t xml:space="preserve"> </w:t>
      </w:r>
    </w:p>
    <w:p w14:paraId="61CC35C8" w14:textId="77777777" w:rsidR="003C7E28" w:rsidRPr="003C7E28" w:rsidRDefault="00976EAC" w:rsidP="003C7E28">
      <w:pPr>
        <w:spacing w:after="0" w:line="360" w:lineRule="auto"/>
        <w:ind w:left="2124"/>
        <w:jc w:val="both"/>
        <w:rPr>
          <w:rFonts w:ascii="Arial" w:hAnsi="Arial" w:cs="Arial"/>
          <w:b/>
          <w:sz w:val="20"/>
          <w:szCs w:val="24"/>
        </w:rPr>
      </w:pPr>
      <w:r>
        <w:rPr>
          <w:rFonts w:ascii="Arial" w:hAnsi="Arial" w:cs="Arial"/>
          <w:b/>
          <w:sz w:val="20"/>
          <w:szCs w:val="24"/>
        </w:rPr>
        <w:t>XVI - É</w:t>
      </w:r>
      <w:r w:rsidR="003C7E28" w:rsidRPr="003C7E28">
        <w:rPr>
          <w:rFonts w:ascii="Arial" w:hAnsi="Arial" w:cs="Arial"/>
          <w:b/>
          <w:sz w:val="20"/>
          <w:szCs w:val="24"/>
        </w:rPr>
        <w:t xml:space="preserve"> vedada a acumulação remunerada de cargos públicos, exceto, quando houver compatibilidade de horários, observado em qualquer caso o disposto no inciso XI (redação dada pela Emenda Constitucional no. 19 de 1998).</w:t>
      </w:r>
    </w:p>
    <w:p w14:paraId="72382D45" w14:textId="77777777" w:rsidR="003C7E28" w:rsidRPr="003C7E28" w:rsidRDefault="003C7E28" w:rsidP="003C7E28">
      <w:pPr>
        <w:pStyle w:val="PargrafodaLista"/>
        <w:numPr>
          <w:ilvl w:val="0"/>
          <w:numId w:val="2"/>
        </w:numPr>
        <w:spacing w:after="0" w:line="360" w:lineRule="auto"/>
        <w:ind w:left="2844"/>
        <w:jc w:val="both"/>
        <w:rPr>
          <w:rFonts w:ascii="Arial" w:hAnsi="Arial" w:cs="Arial"/>
          <w:sz w:val="20"/>
          <w:szCs w:val="24"/>
        </w:rPr>
      </w:pPr>
      <w:r w:rsidRPr="003C7E28">
        <w:rPr>
          <w:rFonts w:ascii="Arial" w:hAnsi="Arial" w:cs="Arial"/>
          <w:sz w:val="20"/>
          <w:szCs w:val="24"/>
        </w:rPr>
        <w:t>A de dois cargos de professores (incluída pela Emenda Constitucional no. 19 de 1988);</w:t>
      </w:r>
    </w:p>
    <w:p w14:paraId="702D9451" w14:textId="77777777" w:rsidR="003C7E28" w:rsidRPr="003C7E28" w:rsidRDefault="003C7E28" w:rsidP="003C7E28">
      <w:pPr>
        <w:pStyle w:val="PargrafodaLista"/>
        <w:numPr>
          <w:ilvl w:val="0"/>
          <w:numId w:val="2"/>
        </w:numPr>
        <w:spacing w:after="0" w:line="360" w:lineRule="auto"/>
        <w:ind w:left="2844"/>
        <w:jc w:val="both"/>
        <w:rPr>
          <w:rFonts w:ascii="Arial" w:hAnsi="Arial" w:cs="Arial"/>
          <w:sz w:val="20"/>
          <w:szCs w:val="24"/>
        </w:rPr>
      </w:pPr>
      <w:r w:rsidRPr="003C7E28">
        <w:rPr>
          <w:rFonts w:ascii="Arial" w:hAnsi="Arial" w:cs="Arial"/>
          <w:sz w:val="20"/>
          <w:szCs w:val="24"/>
        </w:rPr>
        <w:t>A de um cargo de professor com outro, técnico ou científico incluída pela Emenda Constitucional no. 19 de 1988);</w:t>
      </w:r>
    </w:p>
    <w:p w14:paraId="1F9FE8FB" w14:textId="77777777" w:rsidR="00AC2108" w:rsidRDefault="003C7E28" w:rsidP="003C7E28">
      <w:pPr>
        <w:pStyle w:val="PargrafodaLista"/>
        <w:numPr>
          <w:ilvl w:val="0"/>
          <w:numId w:val="2"/>
        </w:numPr>
        <w:spacing w:after="0" w:line="360" w:lineRule="auto"/>
        <w:ind w:left="2844"/>
        <w:jc w:val="both"/>
        <w:rPr>
          <w:rFonts w:ascii="Arial" w:hAnsi="Arial" w:cs="Arial"/>
          <w:sz w:val="20"/>
          <w:szCs w:val="24"/>
        </w:rPr>
      </w:pPr>
      <w:r w:rsidRPr="003C7E28">
        <w:rPr>
          <w:rFonts w:ascii="Arial" w:hAnsi="Arial" w:cs="Arial"/>
          <w:sz w:val="20"/>
          <w:szCs w:val="24"/>
        </w:rPr>
        <w:t>A de dois cargos ou empregos privativos de profissionais de saúde com profissões regulamentadas (redação dada ela Emenda Constitucional no. 34 de 2001).</w:t>
      </w:r>
    </w:p>
    <w:p w14:paraId="64FB67C6" w14:textId="77777777" w:rsidR="00EE06C9" w:rsidRPr="003C7E28" w:rsidRDefault="00EE06C9" w:rsidP="003C7E28">
      <w:pPr>
        <w:pStyle w:val="PargrafodaLista"/>
        <w:numPr>
          <w:ilvl w:val="0"/>
          <w:numId w:val="2"/>
        </w:numPr>
        <w:spacing w:after="0" w:line="360" w:lineRule="auto"/>
        <w:ind w:left="2844"/>
        <w:jc w:val="both"/>
        <w:rPr>
          <w:rFonts w:ascii="Arial" w:hAnsi="Arial" w:cs="Arial"/>
          <w:sz w:val="20"/>
          <w:szCs w:val="24"/>
        </w:rPr>
      </w:pPr>
    </w:p>
    <w:p w14:paraId="54B99AE8" w14:textId="77777777" w:rsidR="00967044" w:rsidRDefault="00967044" w:rsidP="003C7E28">
      <w:pPr>
        <w:spacing w:line="240" w:lineRule="auto"/>
        <w:ind w:left="348"/>
        <w:jc w:val="center"/>
        <w:rPr>
          <w:rFonts w:ascii="Arial" w:eastAsia="Times New Roman" w:hAnsi="Arial" w:cs="Arial"/>
          <w:color w:val="000000"/>
          <w:sz w:val="24"/>
          <w:szCs w:val="24"/>
          <w:lang w:eastAsia="pt-BR"/>
        </w:rPr>
      </w:pPr>
    </w:p>
    <w:p w14:paraId="6F78992F" w14:textId="01FA273C" w:rsidR="00AC2108" w:rsidRDefault="00F202A8" w:rsidP="003C7E28">
      <w:pPr>
        <w:spacing w:line="240" w:lineRule="auto"/>
        <w:ind w:left="348"/>
        <w:jc w:val="center"/>
        <w:rPr>
          <w:rFonts w:ascii="Arial" w:eastAsia="Times New Roman" w:hAnsi="Arial" w:cs="Arial"/>
          <w:color w:val="000000"/>
          <w:szCs w:val="24"/>
          <w:lang w:eastAsia="pt-BR"/>
        </w:rPr>
      </w:pPr>
      <w:r>
        <w:rPr>
          <w:rFonts w:ascii="Arial" w:eastAsia="Times New Roman" w:hAnsi="Arial" w:cs="Arial"/>
          <w:color w:val="000000"/>
          <w:szCs w:val="24"/>
          <w:lang w:eastAsia="pt-BR"/>
        </w:rPr>
        <w:t>Lagoa da Canoa/AL</w:t>
      </w:r>
      <w:r w:rsidR="00AC2108" w:rsidRPr="003C7E28">
        <w:rPr>
          <w:rFonts w:ascii="Arial" w:eastAsia="Times New Roman" w:hAnsi="Arial" w:cs="Arial"/>
          <w:color w:val="000000"/>
          <w:szCs w:val="24"/>
          <w:lang w:eastAsia="pt-BR"/>
        </w:rPr>
        <w:t xml:space="preserve">, ________ de _______________ </w:t>
      </w:r>
      <w:proofErr w:type="spellStart"/>
      <w:r w:rsidR="00AC2108" w:rsidRPr="003C7E28">
        <w:rPr>
          <w:rFonts w:ascii="Arial" w:eastAsia="Times New Roman" w:hAnsi="Arial" w:cs="Arial"/>
          <w:color w:val="000000"/>
          <w:szCs w:val="24"/>
          <w:lang w:eastAsia="pt-BR"/>
        </w:rPr>
        <w:t>de</w:t>
      </w:r>
      <w:proofErr w:type="spellEnd"/>
      <w:r w:rsidR="00AC2108" w:rsidRPr="003C7E28">
        <w:rPr>
          <w:rFonts w:ascii="Arial" w:eastAsia="Times New Roman" w:hAnsi="Arial" w:cs="Arial"/>
          <w:color w:val="000000"/>
          <w:szCs w:val="24"/>
          <w:lang w:eastAsia="pt-BR"/>
        </w:rPr>
        <w:t xml:space="preserve"> 202</w:t>
      </w:r>
      <w:r>
        <w:rPr>
          <w:rFonts w:ascii="Arial" w:eastAsia="Times New Roman" w:hAnsi="Arial" w:cs="Arial"/>
          <w:color w:val="000000"/>
          <w:szCs w:val="24"/>
          <w:lang w:eastAsia="pt-BR"/>
        </w:rPr>
        <w:t>5</w:t>
      </w:r>
      <w:r w:rsidR="00AC2108" w:rsidRPr="003C7E28">
        <w:rPr>
          <w:rFonts w:ascii="Arial" w:eastAsia="Times New Roman" w:hAnsi="Arial" w:cs="Arial"/>
          <w:color w:val="000000"/>
          <w:szCs w:val="24"/>
          <w:lang w:eastAsia="pt-BR"/>
        </w:rPr>
        <w:t>.</w:t>
      </w:r>
    </w:p>
    <w:p w14:paraId="0C66C694" w14:textId="77777777" w:rsidR="00EE06C9" w:rsidRDefault="00EE06C9" w:rsidP="003C7E28">
      <w:pPr>
        <w:spacing w:line="240" w:lineRule="auto"/>
        <w:ind w:left="348"/>
        <w:jc w:val="center"/>
        <w:rPr>
          <w:rFonts w:ascii="Arial" w:eastAsia="Times New Roman" w:hAnsi="Arial" w:cs="Arial"/>
          <w:color w:val="000000"/>
          <w:szCs w:val="24"/>
          <w:lang w:eastAsia="pt-BR"/>
        </w:rPr>
      </w:pPr>
    </w:p>
    <w:p w14:paraId="0099974A" w14:textId="77777777" w:rsidR="00AC2108" w:rsidRPr="003C7E28" w:rsidRDefault="00AC2108" w:rsidP="00AC2108">
      <w:pPr>
        <w:spacing w:after="0" w:line="240" w:lineRule="auto"/>
        <w:rPr>
          <w:rFonts w:ascii="Times New Roman" w:eastAsia="Times New Roman" w:hAnsi="Times New Roman" w:cs="Times New Roman"/>
          <w:szCs w:val="24"/>
          <w:lang w:eastAsia="pt-BR"/>
        </w:rPr>
      </w:pPr>
    </w:p>
    <w:p w14:paraId="1F4DA510" w14:textId="77777777" w:rsidR="00AC2108" w:rsidRPr="003C7E28" w:rsidRDefault="00AC2108" w:rsidP="00AC2108">
      <w:pPr>
        <w:pBdr>
          <w:bottom w:val="single" w:sz="12" w:space="1" w:color="000000"/>
        </w:pBdr>
        <w:spacing w:line="240" w:lineRule="auto"/>
        <w:jc w:val="center"/>
        <w:rPr>
          <w:rFonts w:ascii="Times New Roman" w:eastAsia="Times New Roman" w:hAnsi="Times New Roman" w:cs="Times New Roman"/>
          <w:szCs w:val="24"/>
          <w:lang w:eastAsia="pt-BR"/>
        </w:rPr>
      </w:pPr>
    </w:p>
    <w:p w14:paraId="00C20C9E" w14:textId="77777777" w:rsidR="00504B3A" w:rsidRPr="00504B3A" w:rsidRDefault="00AC2108" w:rsidP="003C7E28">
      <w:pPr>
        <w:spacing w:line="240" w:lineRule="auto"/>
        <w:jc w:val="center"/>
        <w:rPr>
          <w:rFonts w:ascii="Arial" w:eastAsia="Times New Roman" w:hAnsi="Arial" w:cs="Arial"/>
          <w:color w:val="000000"/>
          <w:sz w:val="18"/>
          <w:szCs w:val="24"/>
          <w:lang w:eastAsia="pt-BR"/>
        </w:rPr>
      </w:pPr>
      <w:r w:rsidRPr="00504B3A">
        <w:rPr>
          <w:rFonts w:ascii="Arial" w:eastAsia="Times New Roman" w:hAnsi="Arial" w:cs="Arial"/>
          <w:color w:val="000000"/>
          <w:sz w:val="18"/>
          <w:szCs w:val="24"/>
          <w:lang w:eastAsia="pt-BR"/>
        </w:rPr>
        <w:t>ASSINATURA DO (A) SERVIDOR (A)</w:t>
      </w:r>
    </w:p>
    <w:p w14:paraId="2F6AB20C" w14:textId="77777777" w:rsidR="00AC2108" w:rsidRPr="00504B3A" w:rsidRDefault="00504B3A" w:rsidP="00504B3A">
      <w:pPr>
        <w:spacing w:line="240" w:lineRule="auto"/>
        <w:jc w:val="center"/>
        <w:rPr>
          <w:rFonts w:ascii="Times New Roman" w:eastAsia="Times New Roman" w:hAnsi="Times New Roman" w:cs="Times New Roman"/>
          <w:sz w:val="18"/>
          <w:szCs w:val="24"/>
          <w:lang w:eastAsia="pt-BR"/>
        </w:rPr>
      </w:pPr>
      <w:r w:rsidRPr="00504B3A">
        <w:rPr>
          <w:rFonts w:ascii="Arial" w:eastAsia="Times New Roman" w:hAnsi="Arial" w:cs="Arial"/>
          <w:color w:val="000000"/>
          <w:sz w:val="18"/>
          <w:szCs w:val="24"/>
          <w:lang w:eastAsia="pt-BR"/>
        </w:rPr>
        <w:t>CPF:</w:t>
      </w:r>
    </w:p>
    <w:sectPr w:rsidR="00AC2108" w:rsidRPr="00504B3A" w:rsidSect="00F202A8">
      <w:headerReference w:type="default" r:id="rId8"/>
      <w:pgSz w:w="11906" w:h="16838"/>
      <w:pgMar w:top="171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EEFE4" w14:textId="77777777" w:rsidR="00490E40" w:rsidRDefault="00490E40" w:rsidP="00AC2108">
      <w:pPr>
        <w:spacing w:after="0" w:line="240" w:lineRule="auto"/>
      </w:pPr>
      <w:r>
        <w:separator/>
      </w:r>
    </w:p>
  </w:endnote>
  <w:endnote w:type="continuationSeparator" w:id="0">
    <w:p w14:paraId="0BC4B0F4" w14:textId="77777777" w:rsidR="00490E40" w:rsidRDefault="00490E40" w:rsidP="00AC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F2425" w14:textId="77777777" w:rsidR="00490E40" w:rsidRDefault="00490E40" w:rsidP="00AC2108">
      <w:pPr>
        <w:spacing w:after="0" w:line="240" w:lineRule="auto"/>
      </w:pPr>
      <w:r>
        <w:separator/>
      </w:r>
    </w:p>
  </w:footnote>
  <w:footnote w:type="continuationSeparator" w:id="0">
    <w:p w14:paraId="0C4EED15" w14:textId="77777777" w:rsidR="00490E40" w:rsidRDefault="00490E40" w:rsidP="00AC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6F4A" w14:textId="15320418" w:rsidR="00AC2108" w:rsidRDefault="00F202A8" w:rsidP="00AC2108">
    <w:pPr>
      <w:pStyle w:val="Cabealho"/>
      <w:jc w:val="center"/>
    </w:pPr>
    <w:r>
      <w:rPr>
        <w:rFonts w:ascii="Arial" w:hAnsi="Arial" w:cs="Arial"/>
        <w:noProof/>
      </w:rPr>
      <w:drawing>
        <wp:anchor distT="0" distB="0" distL="114300" distR="114300" simplePos="0" relativeHeight="251659264" behindDoc="0" locked="0" layoutInCell="1" allowOverlap="1" wp14:anchorId="3AD3D0FB" wp14:editId="373D7EE8">
          <wp:simplePos x="0" y="0"/>
          <wp:positionH relativeFrom="column">
            <wp:posOffset>1575192</wp:posOffset>
          </wp:positionH>
          <wp:positionV relativeFrom="paragraph">
            <wp:posOffset>-30764</wp:posOffset>
          </wp:positionV>
          <wp:extent cx="2266545" cy="527723"/>
          <wp:effectExtent l="0" t="0" r="0" b="0"/>
          <wp:wrapNone/>
          <wp:docPr id="925905346" name="Imagem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05346" name="Imagem 3"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8452" b="38265"/>
                  <a:stretch/>
                </pic:blipFill>
                <pic:spPr bwMode="auto">
                  <a:xfrm>
                    <a:off x="0" y="0"/>
                    <a:ext cx="2266545" cy="527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40717"/>
    <w:multiLevelType w:val="hybridMultilevel"/>
    <w:tmpl w:val="BAA82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0027101"/>
    <w:multiLevelType w:val="hybridMultilevel"/>
    <w:tmpl w:val="EF948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3649793">
    <w:abstractNumId w:val="1"/>
  </w:num>
  <w:num w:numId="2" w16cid:durableId="195817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08"/>
    <w:rsid w:val="00223E98"/>
    <w:rsid w:val="003C7E28"/>
    <w:rsid w:val="003D3691"/>
    <w:rsid w:val="00490E40"/>
    <w:rsid w:val="00504B3A"/>
    <w:rsid w:val="00523984"/>
    <w:rsid w:val="005F25A1"/>
    <w:rsid w:val="00655062"/>
    <w:rsid w:val="00967044"/>
    <w:rsid w:val="00976EAC"/>
    <w:rsid w:val="00A37A24"/>
    <w:rsid w:val="00AC2108"/>
    <w:rsid w:val="00AE3E05"/>
    <w:rsid w:val="00EA63B8"/>
    <w:rsid w:val="00ED5D54"/>
    <w:rsid w:val="00EE06C9"/>
    <w:rsid w:val="00F202A8"/>
    <w:rsid w:val="00F56EAA"/>
    <w:rsid w:val="00FA3C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78881"/>
  <w15:chartTrackingRefBased/>
  <w15:docId w15:val="{565D44CC-72C3-4784-94FE-16A7CA9B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21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2108"/>
  </w:style>
  <w:style w:type="paragraph" w:styleId="Rodap">
    <w:name w:val="footer"/>
    <w:basedOn w:val="Normal"/>
    <w:link w:val="RodapChar"/>
    <w:uiPriority w:val="99"/>
    <w:unhideWhenUsed/>
    <w:rsid w:val="00AC2108"/>
    <w:pPr>
      <w:tabs>
        <w:tab w:val="center" w:pos="4252"/>
        <w:tab w:val="right" w:pos="8504"/>
      </w:tabs>
      <w:spacing w:after="0" w:line="240" w:lineRule="auto"/>
    </w:pPr>
  </w:style>
  <w:style w:type="character" w:customStyle="1" w:styleId="RodapChar">
    <w:name w:val="Rodapé Char"/>
    <w:basedOn w:val="Fontepargpadro"/>
    <w:link w:val="Rodap"/>
    <w:uiPriority w:val="99"/>
    <w:rsid w:val="00AC2108"/>
  </w:style>
  <w:style w:type="paragraph" w:styleId="NormalWeb">
    <w:name w:val="Normal (Web)"/>
    <w:basedOn w:val="Normal"/>
    <w:uiPriority w:val="99"/>
    <w:semiHidden/>
    <w:unhideWhenUsed/>
    <w:rsid w:val="00AC21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C2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722542">
      <w:bodyDiv w:val="1"/>
      <w:marLeft w:val="0"/>
      <w:marRight w:val="0"/>
      <w:marTop w:val="0"/>
      <w:marBottom w:val="0"/>
      <w:divBdr>
        <w:top w:val="none" w:sz="0" w:space="0" w:color="auto"/>
        <w:left w:val="none" w:sz="0" w:space="0" w:color="auto"/>
        <w:bottom w:val="none" w:sz="0" w:space="0" w:color="auto"/>
        <w:right w:val="none" w:sz="0" w:space="0" w:color="auto"/>
      </w:divBdr>
    </w:div>
    <w:div w:id="940992063">
      <w:bodyDiv w:val="1"/>
      <w:marLeft w:val="0"/>
      <w:marRight w:val="0"/>
      <w:marTop w:val="0"/>
      <w:marBottom w:val="0"/>
      <w:divBdr>
        <w:top w:val="none" w:sz="0" w:space="0" w:color="auto"/>
        <w:left w:val="none" w:sz="0" w:space="0" w:color="auto"/>
        <w:bottom w:val="none" w:sz="0" w:space="0" w:color="auto"/>
        <w:right w:val="none" w:sz="0" w:space="0" w:color="auto"/>
      </w:divBdr>
    </w:div>
    <w:div w:id="1152142311">
      <w:bodyDiv w:val="1"/>
      <w:marLeft w:val="0"/>
      <w:marRight w:val="0"/>
      <w:marTop w:val="0"/>
      <w:marBottom w:val="0"/>
      <w:divBdr>
        <w:top w:val="none" w:sz="0" w:space="0" w:color="auto"/>
        <w:left w:val="none" w:sz="0" w:space="0" w:color="auto"/>
        <w:bottom w:val="none" w:sz="0" w:space="0" w:color="auto"/>
        <w:right w:val="none" w:sz="0" w:space="0" w:color="auto"/>
      </w:divBdr>
    </w:div>
    <w:div w:id="15655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BB34A-AE83-43F7-B93E-15827508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200</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CGTI</dc:creator>
  <cp:keywords/>
  <dc:description/>
  <cp:lastModifiedBy>Ruan Victor</cp:lastModifiedBy>
  <cp:revision>10</cp:revision>
  <dcterms:created xsi:type="dcterms:W3CDTF">2023-02-14T14:54:00Z</dcterms:created>
  <dcterms:modified xsi:type="dcterms:W3CDTF">2025-07-07T15:26:00Z</dcterms:modified>
</cp:coreProperties>
</file>